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tl/>
        </w:rPr>
      </w:pPr>
      <w:bookmarkStart w:id="0" w:name="_GoBack"/>
      <w:bookmarkEnd w:id="0"/>
    </w:p>
    <w:p w:rsidR="00DE5ED3" w:rsidRDefault="00DE5ED3" w:rsidP="00DE5ED3">
      <w:pPr>
        <w:spacing w:line="360" w:lineRule="auto"/>
        <w:jc w:val="center"/>
        <w:rPr>
          <w:rFonts w:ascii="Arial" w:hAnsi="Arial"/>
          <w:b/>
          <w:bCs/>
          <w:sz w:val="28"/>
          <w:szCs w:val="28"/>
          <w:u w:val="single"/>
          <w:rtl/>
        </w:rPr>
      </w:pPr>
      <w:bookmarkStart w:id="1" w:name="Start"/>
      <w:bookmarkEnd w:id="1"/>
    </w:p>
    <w:p w:rsidR="008E26DB" w:rsidRPr="007F3994" w:rsidRDefault="008E26DB" w:rsidP="008E26DB">
      <w:pPr>
        <w:spacing w:line="276" w:lineRule="auto"/>
        <w:jc w:val="both"/>
        <w:rPr>
          <w:b/>
          <w:bCs/>
          <w:color w:val="FF0000"/>
          <w:szCs w:val="24"/>
          <w:rtl/>
        </w:rPr>
      </w:pPr>
    </w:p>
    <w:p w:rsidR="007F3994" w:rsidRPr="00470A50" w:rsidRDefault="007F3994" w:rsidP="007F3994">
      <w:pPr>
        <w:spacing w:line="360" w:lineRule="auto"/>
        <w:jc w:val="center"/>
        <w:rPr>
          <w:rFonts w:ascii="Arial" w:hAnsi="Arial"/>
          <w:sz w:val="32"/>
          <w:szCs w:val="32"/>
          <w:rtl/>
        </w:rPr>
      </w:pPr>
    </w:p>
    <w:p w:rsidR="002E3E9D" w:rsidRPr="00A56ACA" w:rsidRDefault="002E3E9D" w:rsidP="002E3E9D">
      <w:pPr>
        <w:spacing w:line="276" w:lineRule="auto"/>
        <w:jc w:val="center"/>
        <w:rPr>
          <w:b/>
          <w:bCs/>
          <w:sz w:val="32"/>
          <w:szCs w:val="32"/>
          <w:rtl/>
        </w:rPr>
      </w:pPr>
      <w:r>
        <w:rPr>
          <w:rFonts w:cs="Arial" w:hint="cs"/>
          <w:b/>
          <w:bCs/>
          <w:sz w:val="32"/>
          <w:szCs w:val="32"/>
          <w:rtl/>
          <w:lang w:bidi="ar-SA"/>
        </w:rPr>
        <w:t>مناقصة علنية رقم</w:t>
      </w:r>
      <w:r w:rsidRPr="00A56ACA">
        <w:rPr>
          <w:rFonts w:hint="cs"/>
          <w:b/>
          <w:bCs/>
          <w:sz w:val="32"/>
          <w:szCs w:val="32"/>
          <w:rtl/>
        </w:rPr>
        <w:t xml:space="preserve"> </w:t>
      </w:r>
      <w:r>
        <w:rPr>
          <w:rFonts w:hint="cs"/>
          <w:b/>
          <w:bCs/>
          <w:sz w:val="32"/>
          <w:szCs w:val="32"/>
          <w:rtl/>
        </w:rPr>
        <w:t>28/14</w:t>
      </w:r>
    </w:p>
    <w:p w:rsidR="002E3E9D" w:rsidRDefault="002E3E9D" w:rsidP="002E3E9D">
      <w:pPr>
        <w:spacing w:line="360" w:lineRule="auto"/>
        <w:ind w:left="620"/>
        <w:jc w:val="center"/>
        <w:rPr>
          <w:rFonts w:ascii="Arial" w:hAnsi="Arial" w:cstheme="minorBidi"/>
          <w:b/>
          <w:bCs/>
          <w:szCs w:val="24"/>
          <w:rtl/>
          <w:lang w:bidi="ar-SA"/>
        </w:rPr>
      </w:pPr>
      <w:r>
        <w:rPr>
          <w:rFonts w:ascii="Arial" w:hAnsi="Arial" w:cstheme="minorBidi" w:hint="cs"/>
          <w:b/>
          <w:bCs/>
          <w:szCs w:val="24"/>
          <w:rtl/>
          <w:lang w:bidi="ar-SA"/>
        </w:rPr>
        <w:t>لتلقي خدمات استشارة وفحص لمنشآت الوقود وغاز الطبخ</w:t>
      </w:r>
    </w:p>
    <w:p w:rsidR="002E3E9D" w:rsidRPr="007F3994" w:rsidRDefault="002E3E9D" w:rsidP="002E3E9D">
      <w:pPr>
        <w:spacing w:line="276" w:lineRule="auto"/>
        <w:jc w:val="both"/>
        <w:rPr>
          <w:b/>
          <w:bCs/>
          <w:color w:val="FF0000"/>
          <w:szCs w:val="24"/>
          <w:rtl/>
        </w:rPr>
      </w:pPr>
    </w:p>
    <w:p w:rsidR="002E3E9D" w:rsidRPr="005B15B5" w:rsidRDefault="002E3E9D" w:rsidP="005B15B5">
      <w:pPr>
        <w:spacing w:line="360" w:lineRule="auto"/>
        <w:rPr>
          <w:rFonts w:ascii="Arial" w:hAnsi="Arial" w:cstheme="minorBidi"/>
          <w:szCs w:val="24"/>
          <w:rtl/>
          <w:lang w:bidi="ar-SA"/>
        </w:rPr>
      </w:pPr>
      <w:r>
        <w:rPr>
          <w:rFonts w:ascii="Arial" w:hAnsi="Arial" w:cstheme="minorBidi" w:hint="cs"/>
          <w:szCs w:val="24"/>
          <w:rtl/>
          <w:lang w:bidi="ar-SA"/>
        </w:rPr>
        <w:t>وزارة البنى التحتية الوطنية, الطاقة والمياه</w:t>
      </w:r>
      <w:r>
        <w:rPr>
          <w:rFonts w:ascii="Arial" w:hAnsi="Arial" w:hint="cs"/>
          <w:szCs w:val="24"/>
          <w:rtl/>
        </w:rPr>
        <w:t xml:space="preserve"> </w:t>
      </w:r>
      <w:r>
        <w:rPr>
          <w:rFonts w:ascii="Arial" w:hAnsi="Arial" w:cstheme="minorBidi" w:hint="cs"/>
          <w:szCs w:val="24"/>
          <w:rtl/>
          <w:lang w:bidi="ar-SA"/>
        </w:rPr>
        <w:t xml:space="preserve">بواسطة دائرة الوقود والغاز ينشر بهذا مناقصة </w:t>
      </w:r>
      <w:r w:rsidR="005B15B5">
        <w:rPr>
          <w:rFonts w:ascii="Arial" w:hAnsi="Arial" w:cstheme="minorBidi" w:hint="cs"/>
          <w:b/>
          <w:bCs/>
          <w:szCs w:val="24"/>
          <w:rtl/>
          <w:lang w:bidi="ar-SA"/>
        </w:rPr>
        <w:t xml:space="preserve">لتلقي خدمات استشارة وفحص لمنشآت الوقود وغاز الطبخ استمرارا لطلب ترخيص منشآت لصالح دائرة الوقود وغاز الطبخ في وزارة البنى التحتية, الطاقة والمياه, </w:t>
      </w:r>
      <w:r w:rsidR="005B15B5">
        <w:rPr>
          <w:rFonts w:ascii="Arial" w:hAnsi="Arial" w:cstheme="minorBidi" w:hint="cs"/>
          <w:szCs w:val="24"/>
          <w:rtl/>
          <w:lang w:bidi="ar-SA"/>
        </w:rPr>
        <w:t xml:space="preserve">التي تشمل فحص منشآت تخزين غاز, فحص منشآت تعبئة وإنتاج, فحص بطاريات مختزنة فوق 10 طن في مناطق الصناعة والزراعة, فحص محطات وقود وغاز طبخ استمرار لطلب ترخيص التي قدمت  إلى دائرة الوقود وغاز الطبخ, </w:t>
      </w:r>
      <w:r>
        <w:rPr>
          <w:rFonts w:ascii="Arial" w:hAnsi="Arial" w:cstheme="minorBidi" w:hint="cs"/>
          <w:sz w:val="22"/>
          <w:szCs w:val="22"/>
          <w:rtl/>
          <w:lang w:bidi="ar-SA"/>
        </w:rPr>
        <w:t>وكل ذلك كما هو مفصل في مستندات المناقصة.</w:t>
      </w:r>
    </w:p>
    <w:p w:rsidR="00EC42CC" w:rsidRPr="007F3994" w:rsidRDefault="00EC42CC" w:rsidP="00BC1CFE">
      <w:pPr>
        <w:pStyle w:val="ad"/>
        <w:spacing w:line="276" w:lineRule="auto"/>
        <w:ind w:left="0"/>
        <w:jc w:val="both"/>
        <w:rPr>
          <w:rFonts w:ascii="Arial" w:hAnsi="Arial"/>
          <w:color w:val="FF0000"/>
          <w:szCs w:val="24"/>
          <w:rtl/>
        </w:rPr>
      </w:pPr>
    </w:p>
    <w:p w:rsidR="00292717" w:rsidRPr="00BA67D8" w:rsidRDefault="00292717" w:rsidP="00292717">
      <w:pPr>
        <w:pStyle w:val="ad"/>
        <w:spacing w:before="240" w:line="276" w:lineRule="auto"/>
        <w:ind w:left="-284"/>
        <w:contextualSpacing w:val="0"/>
        <w:jc w:val="both"/>
        <w:rPr>
          <w:rFonts w:cs="Arial"/>
          <w:szCs w:val="24"/>
          <w:u w:val="single"/>
          <w:rtl/>
          <w:lang w:bidi="ar-SA"/>
        </w:rPr>
      </w:pPr>
      <w:r w:rsidRPr="00BA67D8">
        <w:rPr>
          <w:rFonts w:cs="Arial" w:hint="cs"/>
          <w:szCs w:val="24"/>
          <w:u w:val="single"/>
          <w:rtl/>
          <w:lang w:bidi="ar-SA"/>
        </w:rPr>
        <w:t>عام</w:t>
      </w:r>
    </w:p>
    <w:p w:rsidR="00292717" w:rsidRDefault="00292717" w:rsidP="00292717">
      <w:pPr>
        <w:tabs>
          <w:tab w:val="left" w:pos="2200"/>
        </w:tabs>
        <w:autoSpaceDE w:val="0"/>
        <w:autoSpaceDN w:val="0"/>
        <w:adjustRightInd w:val="0"/>
        <w:spacing w:line="276" w:lineRule="auto"/>
        <w:jc w:val="both"/>
        <w:rPr>
          <w:rFonts w:ascii="Arial" w:hAnsi="Arial" w:cs="Times New Roman"/>
          <w:szCs w:val="24"/>
          <w:rtl/>
          <w:lang w:bidi="ar-SA"/>
        </w:rPr>
      </w:pPr>
      <w:r>
        <w:rPr>
          <w:rFonts w:ascii="Arial" w:hAnsi="Arial" w:cs="Times New Roman" w:hint="cs"/>
          <w:szCs w:val="24"/>
          <w:rtl/>
          <w:lang w:bidi="ar-SA"/>
        </w:rPr>
        <w:t xml:space="preserve">فترة الاتفاقية بين الوزارة وبين المزود ستكون لمدة </w:t>
      </w:r>
      <w:r w:rsidRPr="00D63571">
        <w:rPr>
          <w:rFonts w:ascii="Arial" w:hAnsi="Arial" w:cs="Times New Roman" w:hint="cs"/>
          <w:b/>
          <w:bCs/>
          <w:szCs w:val="24"/>
          <w:rtl/>
          <w:lang w:bidi="ar-SA"/>
        </w:rPr>
        <w:t>12 شهرا</w:t>
      </w:r>
      <w:r>
        <w:rPr>
          <w:rFonts w:ascii="Arial" w:hAnsi="Arial" w:cs="Times New Roman" w:hint="cs"/>
          <w:szCs w:val="24"/>
          <w:rtl/>
          <w:lang w:bidi="ar-SA"/>
        </w:rPr>
        <w:t xml:space="preserve"> من موعد بدء سريان مفعول الاتفاقية. للوزارة الحق في تمديد أو توسيع او تمديد التعاقد لفترات إضافية, كما هو مفصل في مستندات المناقصة.</w:t>
      </w:r>
    </w:p>
    <w:p w:rsidR="00292717" w:rsidRPr="007F6C9A" w:rsidRDefault="00292717" w:rsidP="00292717">
      <w:pPr>
        <w:contextualSpacing/>
        <w:jc w:val="both"/>
        <w:rPr>
          <w:sz w:val="22"/>
          <w:szCs w:val="22"/>
          <w:rtl/>
        </w:rPr>
      </w:pPr>
    </w:p>
    <w:p w:rsidR="00292717" w:rsidRDefault="00292717" w:rsidP="00292717">
      <w:pPr>
        <w:contextualSpacing/>
        <w:jc w:val="both"/>
        <w:rPr>
          <w:rFonts w:ascii="Arial" w:hAnsi="Arial" w:cs="Times New Roman"/>
          <w:b/>
          <w:szCs w:val="24"/>
          <w:rtl/>
          <w:lang w:bidi="ar-SA"/>
        </w:rPr>
      </w:pPr>
    </w:p>
    <w:p w:rsidR="00292717" w:rsidRPr="007F6C9A" w:rsidRDefault="00292717" w:rsidP="00292717">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يمكن ت</w:t>
      </w:r>
      <w:r>
        <w:rPr>
          <w:rFonts w:ascii="Arial" w:hAnsi="Arial" w:cs="Times New Roman" w:hint="cs"/>
          <w:b/>
          <w:szCs w:val="24"/>
          <w:rtl/>
          <w:lang w:bidi="ar-SA"/>
        </w:rPr>
        <w:t>نزيل</w:t>
      </w:r>
      <w:r w:rsidRPr="00271853">
        <w:rPr>
          <w:rFonts w:ascii="Arial" w:hAnsi="Arial" w:cs="Times New Roman"/>
          <w:b/>
          <w:szCs w:val="24"/>
          <w:rtl/>
          <w:lang w:bidi="ar-SA"/>
        </w:rPr>
        <w:t xml:space="preserve"> </w:t>
      </w:r>
      <w:r>
        <w:rPr>
          <w:rFonts w:ascii="Arial" w:hAnsi="Arial" w:cs="Times New Roman" w:hint="cs"/>
          <w:b/>
          <w:szCs w:val="24"/>
          <w:rtl/>
          <w:lang w:bidi="ar-SA"/>
        </w:rPr>
        <w:t>مستندات</w:t>
      </w:r>
      <w:r w:rsidRPr="00271853">
        <w:rPr>
          <w:rFonts w:ascii="Arial" w:hAnsi="Arial" w:cs="Times New Roman"/>
          <w:b/>
          <w:szCs w:val="24"/>
          <w:rtl/>
          <w:lang w:bidi="ar-SA"/>
        </w:rPr>
        <w:t xml:space="preserve">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292717" w:rsidRPr="00D328AE" w:rsidRDefault="00292717" w:rsidP="00292717">
      <w:pPr>
        <w:tabs>
          <w:tab w:val="left" w:pos="8312"/>
        </w:tabs>
        <w:spacing w:line="276" w:lineRule="auto"/>
        <w:jc w:val="both"/>
        <w:rPr>
          <w:b/>
          <w:bCs/>
          <w:sz w:val="22"/>
          <w:szCs w:val="22"/>
          <w:u w:val="single"/>
          <w:rtl/>
        </w:rPr>
      </w:pPr>
    </w:p>
    <w:p w:rsidR="00292717" w:rsidRPr="00CE0736" w:rsidRDefault="00292717" w:rsidP="00292717">
      <w:pPr>
        <w:spacing w:line="276" w:lineRule="auto"/>
        <w:contextualSpacing/>
        <w:jc w:val="both"/>
        <w:rPr>
          <w:sz w:val="22"/>
          <w:szCs w:val="22"/>
          <w:rtl/>
        </w:rPr>
      </w:pPr>
    </w:p>
    <w:p w:rsidR="00292717" w:rsidRPr="00CE0736" w:rsidRDefault="00292717" w:rsidP="00292717">
      <w:pPr>
        <w:spacing w:line="276" w:lineRule="auto"/>
        <w:jc w:val="both"/>
        <w:rPr>
          <w:sz w:val="22"/>
          <w:szCs w:val="22"/>
          <w:rtl/>
        </w:rPr>
      </w:pPr>
    </w:p>
    <w:p w:rsidR="00292717" w:rsidRPr="00271853" w:rsidRDefault="00292717" w:rsidP="00292717">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وزارة الطاقة والمياه،  شارع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Pr>
          <w:rFonts w:cs="Times New Roman" w:hint="cs"/>
          <w:bCs/>
          <w:szCs w:val="24"/>
          <w:u w:val="single"/>
          <w:rtl/>
          <w:lang w:bidi="ar-SA"/>
        </w:rPr>
        <w:t xml:space="preserve">1.2.2014 </w:t>
      </w:r>
      <w:r w:rsidRPr="00B63CCD">
        <w:rPr>
          <w:rFonts w:ascii="Arial" w:hAnsi="Arial" w:cs="Times New Roman"/>
          <w:bCs/>
          <w:szCs w:val="24"/>
          <w:u w:val="single"/>
          <w:rtl/>
          <w:lang w:bidi="ar-SA"/>
        </w:rPr>
        <w:t xml:space="preserve"> في</w:t>
      </w:r>
      <w:r>
        <w:rPr>
          <w:rFonts w:ascii="Arial" w:hAnsi="Arial" w:cs="Times New Roman" w:hint="cs"/>
          <w:bCs/>
          <w:szCs w:val="24"/>
          <w:u w:val="single"/>
          <w:rtl/>
          <w:lang w:bidi="ar-SA"/>
        </w:rPr>
        <w:t xml:space="preserve"> الساعة</w:t>
      </w:r>
      <w:r w:rsidRPr="00B63CCD">
        <w:rPr>
          <w:rFonts w:ascii="Arial" w:hAnsi="Arial" w:cs="Times New Roman"/>
          <w:bCs/>
          <w:szCs w:val="24"/>
          <w:u w:val="single"/>
          <w:rtl/>
          <w:lang w:bidi="ar-SA"/>
        </w:rPr>
        <w:t xml:space="preserve"> </w:t>
      </w:r>
      <w:r w:rsidRPr="00B63CCD">
        <w:rPr>
          <w:rFonts w:ascii="Arial" w:hAnsi="Arial" w:cs="Times New Roman" w:hint="cs"/>
          <w:bCs/>
          <w:szCs w:val="24"/>
          <w:u w:val="single"/>
          <w:rtl/>
          <w:lang w:bidi="ar-SA"/>
        </w:rPr>
        <w:t>14:00</w:t>
      </w:r>
      <w:r w:rsidRPr="00B63CCD">
        <w:rPr>
          <w:rFonts w:ascii="Arial" w:hAnsi="Arial" w:cs="Times New Roman"/>
          <w:bCs/>
          <w:szCs w:val="24"/>
          <w:rtl/>
          <w:lang w:bidi="ar-SA"/>
        </w:rPr>
        <w:t xml:space="preserve"> </w:t>
      </w:r>
      <w:r>
        <w:rPr>
          <w:rFonts w:ascii="Arial" w:hAnsi="Arial" w:cs="Times New Roman" w:hint="cs"/>
          <w:bCs/>
          <w:szCs w:val="24"/>
          <w:rtl/>
          <w:lang w:bidi="ar-SA"/>
        </w:rPr>
        <w:t>.</w:t>
      </w:r>
    </w:p>
    <w:p w:rsidR="00292717" w:rsidRPr="00271853" w:rsidRDefault="00292717" w:rsidP="00292717">
      <w:pPr>
        <w:tabs>
          <w:tab w:val="left" w:pos="2200"/>
        </w:tabs>
        <w:autoSpaceDE w:val="0"/>
        <w:autoSpaceDN w:val="0"/>
        <w:adjustRightInd w:val="0"/>
        <w:spacing w:line="276" w:lineRule="auto"/>
        <w:ind w:left="-284"/>
        <w:jc w:val="both"/>
        <w:rPr>
          <w:rFonts w:ascii="Arial" w:hAnsi="Arial"/>
          <w:b/>
          <w:szCs w:val="24"/>
          <w:rtl/>
        </w:rPr>
      </w:pPr>
    </w:p>
    <w:p w:rsidR="00292717" w:rsidRPr="009B3F9B" w:rsidRDefault="00292717" w:rsidP="00292717">
      <w:pPr>
        <w:ind w:left="-1"/>
        <w:jc w:val="both"/>
        <w:rPr>
          <w:rFonts w:cs="Arial"/>
          <w:sz w:val="22"/>
          <w:szCs w:val="22"/>
          <w:rtl/>
          <w:lang w:bidi="ar-SA"/>
        </w:rPr>
      </w:pPr>
      <w:r>
        <w:rPr>
          <w:rFonts w:cs="Arial" w:hint="cs"/>
          <w:sz w:val="22"/>
          <w:szCs w:val="22"/>
          <w:rtl/>
          <w:lang w:bidi="ar-SA"/>
        </w:rPr>
        <w:t xml:space="preserve">إذا ما قرر مقدم العرض إرسال المغلف بواسطة رسول (بما في ذلك شركة بريد </w:t>
      </w:r>
      <w:proofErr w:type="gramStart"/>
      <w:r>
        <w:rPr>
          <w:rFonts w:cs="Arial" w:hint="cs"/>
          <w:sz w:val="22"/>
          <w:szCs w:val="22"/>
          <w:rtl/>
          <w:lang w:bidi="ar-SA"/>
        </w:rPr>
        <w:t>إسرائيل),</w:t>
      </w:r>
      <w:proofErr w:type="gramEnd"/>
      <w:r>
        <w:rPr>
          <w:rFonts w:cs="Arial" w:hint="cs"/>
          <w:sz w:val="22"/>
          <w:szCs w:val="22"/>
          <w:rtl/>
          <w:lang w:bidi="ar-SA"/>
        </w:rPr>
        <w:t xml:space="preserve"> عليه إدخاله إلى داخل مغلف إضافي وان يكتب عليه "الرجاء إدخاله إلى صندوق المناقصات". على مقدم العرض أن يكون متنبها إلى أن المكتب ليس مسؤولا عن إدخال العرض إلى صندوق المناقصة. عرض الذي سيتم تلقيه بعد الموعد </w:t>
      </w:r>
      <w:proofErr w:type="gramStart"/>
      <w:r>
        <w:rPr>
          <w:rFonts w:cs="Arial" w:hint="cs"/>
          <w:sz w:val="22"/>
          <w:szCs w:val="22"/>
          <w:rtl/>
          <w:lang w:bidi="ar-SA"/>
        </w:rPr>
        <w:t>المذكور,</w:t>
      </w:r>
      <w:proofErr w:type="gramEnd"/>
      <w:r>
        <w:rPr>
          <w:rFonts w:cs="Arial" w:hint="cs"/>
          <w:sz w:val="22"/>
          <w:szCs w:val="22"/>
          <w:rtl/>
          <w:lang w:bidi="ar-SA"/>
        </w:rPr>
        <w:t xml:space="preserve"> ولكن لأي سبب كان لم يتم إدخاله إلى صندوق المناقصات, سيلغى كعرض الذي لم يتم تلقيه بالموعد. </w:t>
      </w:r>
    </w:p>
    <w:p w:rsidR="00292717" w:rsidRPr="00271853" w:rsidRDefault="00292717" w:rsidP="00292717">
      <w:pPr>
        <w:tabs>
          <w:tab w:val="left" w:pos="2200"/>
        </w:tabs>
        <w:autoSpaceDE w:val="0"/>
        <w:autoSpaceDN w:val="0"/>
        <w:adjustRightInd w:val="0"/>
        <w:spacing w:line="276" w:lineRule="auto"/>
        <w:ind w:left="-284"/>
        <w:jc w:val="both"/>
        <w:rPr>
          <w:rFonts w:ascii="Arial" w:hAnsi="Arial"/>
          <w:b/>
          <w:szCs w:val="24"/>
          <w:rtl/>
          <w:lang w:bidi="ar-SA"/>
        </w:rPr>
      </w:pPr>
    </w:p>
    <w:p w:rsidR="00292717" w:rsidRPr="009B3F9B" w:rsidRDefault="00292717" w:rsidP="00292717">
      <w:pPr>
        <w:tabs>
          <w:tab w:val="left" w:pos="2200"/>
        </w:tabs>
        <w:autoSpaceDE w:val="0"/>
        <w:autoSpaceDN w:val="0"/>
        <w:adjustRightInd w:val="0"/>
        <w:spacing w:line="276" w:lineRule="auto"/>
        <w:jc w:val="both"/>
        <w:rPr>
          <w:rFonts w:ascii="Arial" w:hAnsi="Arial"/>
          <w:bCs/>
          <w:szCs w:val="24"/>
          <w:rtl/>
        </w:rPr>
      </w:pPr>
      <w:r w:rsidRPr="009B3F9B">
        <w:rPr>
          <w:rFonts w:ascii="Arial" w:hAnsi="Arial" w:cs="Times New Roman"/>
          <w:bCs/>
          <w:szCs w:val="24"/>
          <w:rtl/>
          <w:lang w:bidi="ar-SA"/>
        </w:rPr>
        <w:t xml:space="preserve">في حالة </w:t>
      </w:r>
      <w:r w:rsidRPr="009B3F9B">
        <w:rPr>
          <w:rFonts w:ascii="Arial" w:hAnsi="Arial" w:cs="Times New Roman" w:hint="cs"/>
          <w:bCs/>
          <w:szCs w:val="24"/>
          <w:rtl/>
          <w:lang w:bidi="ar-SA"/>
        </w:rPr>
        <w:t xml:space="preserve">وجود </w:t>
      </w:r>
      <w:r w:rsidRPr="009B3F9B">
        <w:rPr>
          <w:rFonts w:ascii="Arial" w:hAnsi="Arial" w:cs="Times New Roman"/>
          <w:bCs/>
          <w:szCs w:val="24"/>
          <w:rtl/>
          <w:lang w:bidi="ar-SA"/>
        </w:rPr>
        <w:t>تناقض 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w:t>
      </w:r>
      <w:proofErr w:type="gramStart"/>
      <w:r w:rsidRPr="009B3F9B">
        <w:rPr>
          <w:rFonts w:ascii="Arial" w:hAnsi="Arial" w:cs="Times New Roman"/>
          <w:bCs/>
          <w:szCs w:val="24"/>
          <w:rtl/>
          <w:lang w:bidi="ar-SA"/>
        </w:rPr>
        <w:t xml:space="preserve">المناقصة  </w:t>
      </w:r>
      <w:r>
        <w:rPr>
          <w:rFonts w:ascii="Arial" w:hAnsi="Arial" w:cs="Times New Roman" w:hint="cs"/>
          <w:bCs/>
          <w:szCs w:val="24"/>
          <w:rtl/>
          <w:lang w:bidi="ar-SA"/>
        </w:rPr>
        <w:t>س</w:t>
      </w:r>
      <w:r w:rsidRPr="009B3F9B">
        <w:rPr>
          <w:rFonts w:ascii="Arial" w:hAnsi="Arial" w:cs="Times New Roman" w:hint="cs"/>
          <w:bCs/>
          <w:szCs w:val="24"/>
          <w:rtl/>
          <w:lang w:bidi="ar-SA"/>
        </w:rPr>
        <w:t>يتغلب</w:t>
      </w:r>
      <w:proofErr w:type="gramEnd"/>
      <w:r w:rsidRPr="009B3F9B">
        <w:rPr>
          <w:rFonts w:ascii="Arial" w:hAnsi="Arial" w:cs="Times New Roman" w:hint="cs"/>
          <w:bCs/>
          <w:szCs w:val="24"/>
          <w:rtl/>
          <w:lang w:bidi="ar-SA"/>
        </w:rPr>
        <w:t xml:space="preserve"> المذكور في </w:t>
      </w:r>
      <w:r w:rsidRPr="009B3F9B">
        <w:rPr>
          <w:rFonts w:ascii="Arial" w:hAnsi="Arial" w:cs="Times New Roman"/>
          <w:bCs/>
          <w:szCs w:val="24"/>
          <w:rtl/>
          <w:lang w:bidi="ar-SA"/>
        </w:rPr>
        <w:t>وثائق المناقصة</w:t>
      </w:r>
      <w:r w:rsidRPr="009B3F9B">
        <w:rPr>
          <w:rFonts w:ascii="Arial" w:hAnsi="Arial" w:cs="Times New Roman" w:hint="cs"/>
          <w:bCs/>
          <w:szCs w:val="24"/>
          <w:rtl/>
          <w:lang w:bidi="ar-SA"/>
        </w:rPr>
        <w:t>.</w:t>
      </w:r>
    </w:p>
    <w:p w:rsidR="00EC42CC" w:rsidRPr="007F3994" w:rsidRDefault="00EC42CC" w:rsidP="004F653F">
      <w:pPr>
        <w:spacing w:line="276" w:lineRule="auto"/>
        <w:jc w:val="both"/>
        <w:rPr>
          <w:szCs w:val="24"/>
          <w:rtl/>
        </w:rPr>
      </w:pPr>
    </w:p>
    <w:p w:rsidR="00292717" w:rsidRPr="0066652B" w:rsidRDefault="00292717" w:rsidP="00292717">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 xml:space="preserve">أسئلة </w:t>
      </w:r>
      <w:proofErr w:type="spellStart"/>
      <w:r>
        <w:rPr>
          <w:rFonts w:ascii="Arial" w:hAnsi="Arial" w:cs="Times New Roman" w:hint="cs"/>
          <w:bCs/>
          <w:szCs w:val="24"/>
          <w:u w:val="single"/>
          <w:rtl/>
          <w:lang w:bidi="ar-SA"/>
        </w:rPr>
        <w:t>واستضيحات</w:t>
      </w:r>
      <w:proofErr w:type="spellEnd"/>
      <w:r w:rsidRPr="0066652B">
        <w:rPr>
          <w:rFonts w:ascii="Arial" w:hAnsi="Arial" w:cs="Times New Roman"/>
          <w:bCs/>
          <w:szCs w:val="24"/>
          <w:u w:val="single"/>
          <w:rtl/>
          <w:lang w:bidi="ar-SA"/>
        </w:rPr>
        <w:t>:</w:t>
      </w:r>
    </w:p>
    <w:p w:rsidR="00292717" w:rsidRDefault="00292717" w:rsidP="00292717">
      <w:pPr>
        <w:tabs>
          <w:tab w:val="left" w:pos="2200"/>
        </w:tabs>
        <w:autoSpaceDE w:val="0"/>
        <w:autoSpaceDN w:val="0"/>
        <w:adjustRightInd w:val="0"/>
        <w:spacing w:line="276" w:lineRule="auto"/>
        <w:ind w:left="-284"/>
        <w:jc w:val="both"/>
        <w:rPr>
          <w:rFonts w:ascii="Arial" w:hAnsi="Arial" w:cs="Times New Roman"/>
          <w:b/>
          <w:szCs w:val="24"/>
          <w:rtl/>
          <w:lang w:bidi="ar-SA"/>
        </w:rPr>
      </w:pPr>
    </w:p>
    <w:p w:rsidR="00292717" w:rsidRDefault="00292717" w:rsidP="00292717">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الأخير لتوجيه الأسئلة </w:t>
      </w:r>
      <w:proofErr w:type="spellStart"/>
      <w:r>
        <w:rPr>
          <w:rFonts w:ascii="Arial" w:hAnsi="Arial" w:cs="Times New Roman" w:hint="cs"/>
          <w:b/>
          <w:szCs w:val="24"/>
          <w:rtl/>
          <w:lang w:bidi="ar-SA"/>
        </w:rPr>
        <w:t>والاستيضاحات</w:t>
      </w:r>
      <w:proofErr w:type="spellEnd"/>
      <w:r>
        <w:rPr>
          <w:rFonts w:ascii="Arial" w:hAnsi="Arial" w:cs="Times New Roman" w:hint="cs"/>
          <w:b/>
          <w:szCs w:val="24"/>
          <w:rtl/>
          <w:lang w:bidi="ar-SA"/>
        </w:rPr>
        <w:t xml:space="preserve"> هو </w:t>
      </w:r>
      <w:r>
        <w:rPr>
          <w:rFonts w:ascii="Arial" w:hAnsi="Arial" w:cs="Times New Roman" w:hint="cs"/>
          <w:bCs/>
          <w:szCs w:val="24"/>
          <w:u w:val="single"/>
          <w:rtl/>
        </w:rPr>
        <w:t>17.11.2014</w:t>
      </w:r>
      <w:r w:rsidRPr="0061486B">
        <w:rPr>
          <w:rFonts w:ascii="Arial" w:hAnsi="Arial" w:cs="Times New Roman" w:hint="cs"/>
          <w:bCs/>
          <w:szCs w:val="24"/>
          <w:u w:val="single"/>
          <w:rtl/>
          <w:lang w:bidi="ar-SA"/>
        </w:rPr>
        <w:t xml:space="preserve"> الساعة 14:00</w:t>
      </w:r>
      <w:r w:rsidRPr="0049690D">
        <w:rPr>
          <w:rFonts w:ascii="Arial" w:hAnsi="Arial" w:cs="Times New Roman" w:hint="cs"/>
          <w:bCs/>
          <w:szCs w:val="24"/>
          <w:u w:val="single"/>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proofErr w:type="spellStart"/>
      <w:r>
        <w:rPr>
          <w:rFonts w:ascii="Arial" w:hAnsi="Arial" w:cs="Arial" w:hint="cs"/>
          <w:b/>
          <w:szCs w:val="24"/>
          <w:rtl/>
          <w:lang w:bidi="ar-SA"/>
        </w:rPr>
        <w:t>تمسوت</w:t>
      </w:r>
      <w:proofErr w:type="spellEnd"/>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proofErr w:type="gramStart"/>
      <w:r w:rsidRPr="007F6C9A">
        <w:rPr>
          <w:sz w:val="22"/>
          <w:szCs w:val="22"/>
        </w:rPr>
        <w:t xml:space="preserve"> </w:t>
      </w:r>
      <w:r w:rsidRPr="007F6C9A">
        <w:rPr>
          <w:rFonts w:hint="cs"/>
          <w:sz w:val="22"/>
          <w:szCs w:val="22"/>
          <w:rtl/>
        </w:rPr>
        <w:t>,</w:t>
      </w:r>
      <w:proofErr w:type="gramEnd"/>
      <w:r w:rsidRPr="007F6C9A">
        <w:rPr>
          <w:rFonts w:hint="cs"/>
          <w:sz w:val="22"/>
          <w:szCs w:val="22"/>
          <w:rtl/>
        </w:rPr>
        <w:t xml:space="preserve"> </w:t>
      </w:r>
      <w:r>
        <w:rPr>
          <w:rFonts w:ascii="Arial" w:hAnsi="Arial" w:cs="Times New Roman" w:hint="cs"/>
          <w:b/>
          <w:szCs w:val="24"/>
          <w:rtl/>
          <w:lang w:bidi="ar-SA"/>
        </w:rPr>
        <w:t xml:space="preserve">مستند </w:t>
      </w:r>
      <w:r w:rsidRPr="0049690D">
        <w:rPr>
          <w:rFonts w:hint="cs"/>
          <w:sz w:val="22"/>
          <w:szCs w:val="22"/>
        </w:rPr>
        <w:t xml:space="preserve"> </w:t>
      </w:r>
      <w:r w:rsidRPr="00A5459A">
        <w:rPr>
          <w:rFonts w:hint="cs"/>
          <w:szCs w:val="24"/>
        </w:rPr>
        <w:t>WO</w:t>
      </w:r>
      <w:r>
        <w:rPr>
          <w:rFonts w:hint="cs"/>
          <w:szCs w:val="24"/>
        </w:rPr>
        <w:t>R</w:t>
      </w:r>
      <w:r w:rsidRPr="00A5459A">
        <w:rPr>
          <w:rFonts w:hint="cs"/>
          <w:szCs w:val="24"/>
        </w:rPr>
        <w:t>D</w:t>
      </w:r>
      <w:r>
        <w:rPr>
          <w:rFonts w:ascii="Arial" w:hAnsi="Arial" w:cs="Times New Roman" w:hint="cs"/>
          <w:b/>
          <w:szCs w:val="24"/>
          <w:rtl/>
          <w:lang w:bidi="ar-SA"/>
        </w:rPr>
        <w:t xml:space="preserve"> فقط, الوزارة لن تجيب على أسئلة التي ستصل بعد هذا الموعد الأخير.</w:t>
      </w:r>
    </w:p>
    <w:p w:rsidR="00292717" w:rsidRDefault="00292717" w:rsidP="00292717">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الأسئلة والإجابات سينشر على موقع الشراء الحكومي وعلى موقع الانترنت التابع للوزارة ابتداء من تاريخ </w:t>
      </w:r>
      <w:r>
        <w:rPr>
          <w:rFonts w:ascii="Arial" w:hAnsi="Arial" w:cs="Times New Roman" w:hint="cs"/>
          <w:bCs/>
          <w:szCs w:val="24"/>
          <w:u w:val="single"/>
          <w:rtl/>
          <w:lang w:bidi="ar-SA"/>
        </w:rPr>
        <w:t>24.11.2014</w:t>
      </w:r>
      <w:r>
        <w:rPr>
          <w:rFonts w:ascii="Arial" w:hAnsi="Arial" w:cs="Times New Roman" w:hint="cs"/>
          <w:b/>
          <w:szCs w:val="24"/>
          <w:rtl/>
          <w:lang w:bidi="ar-SA"/>
        </w:rPr>
        <w:t xml:space="preserve"> وسيشكل جزءا لا </w:t>
      </w:r>
      <w:proofErr w:type="spellStart"/>
      <w:r>
        <w:rPr>
          <w:rFonts w:ascii="Arial" w:hAnsi="Arial" w:cs="Times New Roman" w:hint="cs"/>
          <w:b/>
          <w:szCs w:val="24"/>
          <w:rtl/>
          <w:lang w:bidi="ar-SA"/>
        </w:rPr>
        <w:t>يتجزء</w:t>
      </w:r>
      <w:proofErr w:type="spellEnd"/>
      <w:r>
        <w:rPr>
          <w:rFonts w:ascii="Arial" w:hAnsi="Arial" w:cs="Times New Roman" w:hint="cs"/>
          <w:b/>
          <w:szCs w:val="24"/>
          <w:rtl/>
          <w:lang w:bidi="ar-SA"/>
        </w:rPr>
        <w:t xml:space="preserve"> من مستندات المناقصة وسيلزم جميع مقدمي العروض.</w:t>
      </w:r>
    </w:p>
    <w:p w:rsidR="00292717" w:rsidRDefault="00292717" w:rsidP="00292717">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المكتب يحفظ لنفسه الحق في الامتناع عن الإجابة لمضمون الاعتراض إذا وجد بأن الإجابة على الاعتراض قد تخل أو تضر بإجراء المناقصة أو بأهدافه.</w:t>
      </w:r>
    </w:p>
    <w:p w:rsidR="004A3F25" w:rsidRPr="007F3994" w:rsidRDefault="004A3F25" w:rsidP="00564002">
      <w:pPr>
        <w:tabs>
          <w:tab w:val="left" w:pos="9355"/>
        </w:tabs>
        <w:spacing w:line="276" w:lineRule="auto"/>
        <w:jc w:val="both"/>
        <w:rPr>
          <w:sz w:val="22"/>
          <w:szCs w:val="22"/>
          <w:rtl/>
        </w:rPr>
      </w:pPr>
    </w:p>
    <w:sectPr w:rsidR="004A3F25" w:rsidRPr="007F3994"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511E" w:rsidRDefault="0004511E">
      <w:r>
        <w:separator/>
      </w:r>
    </w:p>
  </w:endnote>
  <w:endnote w:type="continuationSeparator" w:id="0">
    <w:p w:rsidR="0004511E" w:rsidRDefault="000451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511E" w:rsidRDefault="0004511E">
      <w:r>
        <w:separator/>
      </w:r>
    </w:p>
  </w:footnote>
  <w:footnote w:type="continuationSeparator" w:id="0">
    <w:p w:rsidR="0004511E" w:rsidRDefault="000451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865B64">
    <w:pPr>
      <w:pStyle w:val="a6"/>
      <w:framePr w:wrap="around" w:vAnchor="text" w:hAnchor="margin" w:xAlign="center" w:y="1"/>
      <w:rPr>
        <w:rStyle w:val="a9"/>
        <w:rtl/>
      </w:rPr>
    </w:pPr>
    <w:r>
      <w:rPr>
        <w:rStyle w:val="a9"/>
        <w:rtl/>
      </w:rPr>
      <w:fldChar w:fldCharType="begin"/>
    </w:r>
    <w:r w:rsidR="00B948EA">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Pr="00D3749A" w:rsidRDefault="00B948EA"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865B64" w:rsidRPr="00D3749A">
          <w:rPr>
            <w:b/>
            <w:bCs/>
          </w:rPr>
          <w:fldChar w:fldCharType="begin"/>
        </w:r>
        <w:r w:rsidRPr="00D3749A">
          <w:rPr>
            <w:b/>
            <w:bCs/>
          </w:rPr>
          <w:instrText xml:space="preserve"> PAGE   \* MERGEFORMAT </w:instrText>
        </w:r>
        <w:r w:rsidR="00865B64" w:rsidRPr="00D3749A">
          <w:rPr>
            <w:b/>
            <w:bCs/>
          </w:rPr>
          <w:fldChar w:fldCharType="separate"/>
        </w:r>
        <w:r w:rsidR="00C9775B" w:rsidRPr="00C9775B">
          <w:rPr>
            <w:rFonts w:cs="Calibri"/>
            <w:b/>
            <w:bCs/>
            <w:noProof/>
            <w:rtl/>
            <w:lang w:val="he-IL"/>
          </w:rPr>
          <w:t>2</w:t>
        </w:r>
        <w:r w:rsidR="00865B64" w:rsidRPr="00D3749A">
          <w:rPr>
            <w:b/>
            <w:bCs/>
          </w:rPr>
          <w:fldChar w:fldCharType="end"/>
        </w:r>
        <w:r w:rsidRPr="00D3749A">
          <w:rPr>
            <w:rFonts w:hint="cs"/>
            <w:b/>
            <w:bCs/>
            <w:rtl/>
          </w:rPr>
          <w:t xml:space="preserve"> -</w:t>
        </w:r>
      </w:sdtContent>
    </w:sdt>
  </w:p>
  <w:p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EA4FBF">
    <w:pPr>
      <w:pStyle w:val="a6"/>
      <w:spacing w:line="276" w:lineRule="auto"/>
      <w:jc w:val="center"/>
      <w:rPr>
        <w:b/>
        <w:bCs/>
        <w:szCs w:val="40"/>
        <w:rtl/>
      </w:rPr>
    </w:pPr>
  </w:p>
  <w:p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3A61AD6"/>
    <w:multiLevelType w:val="hybridMultilevel"/>
    <w:tmpl w:val="A76A2D94"/>
    <w:lvl w:ilvl="0" w:tplc="6EBEE46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1"/>
  </w:num>
  <w:num w:numId="3">
    <w:abstractNumId w:val="12"/>
  </w:num>
  <w:num w:numId="4">
    <w:abstractNumId w:val="27"/>
  </w:num>
  <w:num w:numId="5">
    <w:abstractNumId w:val="16"/>
  </w:num>
  <w:num w:numId="6">
    <w:abstractNumId w:val="8"/>
  </w:num>
  <w:num w:numId="7">
    <w:abstractNumId w:val="15"/>
  </w:num>
  <w:num w:numId="8">
    <w:abstractNumId w:val="17"/>
  </w:num>
  <w:num w:numId="9">
    <w:abstractNumId w:val="36"/>
  </w:num>
  <w:num w:numId="10">
    <w:abstractNumId w:val="22"/>
  </w:num>
  <w:num w:numId="11">
    <w:abstractNumId w:val="3"/>
  </w:num>
  <w:num w:numId="12">
    <w:abstractNumId w:val="21"/>
  </w:num>
  <w:num w:numId="13">
    <w:abstractNumId w:val="33"/>
  </w:num>
  <w:num w:numId="14">
    <w:abstractNumId w:val="18"/>
  </w:num>
  <w:num w:numId="15">
    <w:abstractNumId w:val="9"/>
  </w:num>
  <w:num w:numId="16">
    <w:abstractNumId w:val="10"/>
  </w:num>
  <w:num w:numId="17">
    <w:abstractNumId w:val="24"/>
  </w:num>
  <w:num w:numId="18">
    <w:abstractNumId w:val="19"/>
  </w:num>
  <w:num w:numId="19">
    <w:abstractNumId w:val="37"/>
  </w:num>
  <w:num w:numId="20">
    <w:abstractNumId w:val="20"/>
  </w:num>
  <w:num w:numId="21">
    <w:abstractNumId w:val="6"/>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7"/>
  </w:num>
  <w:num w:numId="29">
    <w:abstractNumId w:val="5"/>
  </w:num>
  <w:num w:numId="30">
    <w:abstractNumId w:val="29"/>
  </w:num>
  <w:num w:numId="31">
    <w:abstractNumId w:val="26"/>
  </w:num>
  <w:num w:numId="32">
    <w:abstractNumId w:val="28"/>
  </w:num>
  <w:num w:numId="33">
    <w:abstractNumId w:val="34"/>
  </w:num>
  <w:num w:numId="34">
    <w:abstractNumId w:val="4"/>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4511E"/>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2C13"/>
    <w:rsid w:val="00217083"/>
    <w:rsid w:val="00222968"/>
    <w:rsid w:val="00223E43"/>
    <w:rsid w:val="0022754A"/>
    <w:rsid w:val="002611A5"/>
    <w:rsid w:val="002768DC"/>
    <w:rsid w:val="00292717"/>
    <w:rsid w:val="002A377D"/>
    <w:rsid w:val="002C5C8C"/>
    <w:rsid w:val="002C636C"/>
    <w:rsid w:val="002D3504"/>
    <w:rsid w:val="002E3E9D"/>
    <w:rsid w:val="002F3C71"/>
    <w:rsid w:val="002F531D"/>
    <w:rsid w:val="00311B81"/>
    <w:rsid w:val="00320EE5"/>
    <w:rsid w:val="00321798"/>
    <w:rsid w:val="00324AC4"/>
    <w:rsid w:val="00330949"/>
    <w:rsid w:val="00340E66"/>
    <w:rsid w:val="00346643"/>
    <w:rsid w:val="003503FF"/>
    <w:rsid w:val="003641E6"/>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36FF"/>
    <w:rsid w:val="00516757"/>
    <w:rsid w:val="00524880"/>
    <w:rsid w:val="00533FCA"/>
    <w:rsid w:val="0053624C"/>
    <w:rsid w:val="0054114E"/>
    <w:rsid w:val="0054428A"/>
    <w:rsid w:val="00564002"/>
    <w:rsid w:val="00572795"/>
    <w:rsid w:val="00581672"/>
    <w:rsid w:val="00582AF4"/>
    <w:rsid w:val="00597C4B"/>
    <w:rsid w:val="005A0DC2"/>
    <w:rsid w:val="005A4613"/>
    <w:rsid w:val="005B15B5"/>
    <w:rsid w:val="005D39FC"/>
    <w:rsid w:val="005D5135"/>
    <w:rsid w:val="005E1D69"/>
    <w:rsid w:val="005E5E77"/>
    <w:rsid w:val="00600A46"/>
    <w:rsid w:val="00610303"/>
    <w:rsid w:val="006106D1"/>
    <w:rsid w:val="006131E8"/>
    <w:rsid w:val="00614CC9"/>
    <w:rsid w:val="00624679"/>
    <w:rsid w:val="0063188E"/>
    <w:rsid w:val="00641A56"/>
    <w:rsid w:val="006426A9"/>
    <w:rsid w:val="006500F2"/>
    <w:rsid w:val="00667AA0"/>
    <w:rsid w:val="006724AB"/>
    <w:rsid w:val="00676487"/>
    <w:rsid w:val="0069709F"/>
    <w:rsid w:val="006B4469"/>
    <w:rsid w:val="006B7F74"/>
    <w:rsid w:val="006C2C32"/>
    <w:rsid w:val="006D2289"/>
    <w:rsid w:val="006E2CD6"/>
    <w:rsid w:val="006E4356"/>
    <w:rsid w:val="006E72C5"/>
    <w:rsid w:val="006F7457"/>
    <w:rsid w:val="006F7B10"/>
    <w:rsid w:val="00712673"/>
    <w:rsid w:val="0071514A"/>
    <w:rsid w:val="00717601"/>
    <w:rsid w:val="00720B45"/>
    <w:rsid w:val="00721721"/>
    <w:rsid w:val="0072420F"/>
    <w:rsid w:val="00740D98"/>
    <w:rsid w:val="00743CDB"/>
    <w:rsid w:val="00753138"/>
    <w:rsid w:val="00755CF3"/>
    <w:rsid w:val="00771F8F"/>
    <w:rsid w:val="007849A9"/>
    <w:rsid w:val="0078568E"/>
    <w:rsid w:val="007A76DF"/>
    <w:rsid w:val="007B2885"/>
    <w:rsid w:val="007B301D"/>
    <w:rsid w:val="007E2CCD"/>
    <w:rsid w:val="007E784D"/>
    <w:rsid w:val="007F3994"/>
    <w:rsid w:val="007F61FE"/>
    <w:rsid w:val="007F6C9A"/>
    <w:rsid w:val="00802BA6"/>
    <w:rsid w:val="00805FD8"/>
    <w:rsid w:val="00811390"/>
    <w:rsid w:val="00817153"/>
    <w:rsid w:val="00824DD5"/>
    <w:rsid w:val="00824F94"/>
    <w:rsid w:val="008541EB"/>
    <w:rsid w:val="0086169C"/>
    <w:rsid w:val="00861DDB"/>
    <w:rsid w:val="00865B64"/>
    <w:rsid w:val="008675F8"/>
    <w:rsid w:val="00880426"/>
    <w:rsid w:val="008862B7"/>
    <w:rsid w:val="00894582"/>
    <w:rsid w:val="008A1C11"/>
    <w:rsid w:val="008A57D2"/>
    <w:rsid w:val="008A5BE3"/>
    <w:rsid w:val="008B64C0"/>
    <w:rsid w:val="008B766D"/>
    <w:rsid w:val="008B7870"/>
    <w:rsid w:val="008C2B14"/>
    <w:rsid w:val="008C6304"/>
    <w:rsid w:val="008D3061"/>
    <w:rsid w:val="008E26D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56ACA"/>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2799"/>
    <w:rsid w:val="00C33B51"/>
    <w:rsid w:val="00C45C18"/>
    <w:rsid w:val="00C5046C"/>
    <w:rsid w:val="00C516A1"/>
    <w:rsid w:val="00C6125A"/>
    <w:rsid w:val="00C619F4"/>
    <w:rsid w:val="00C64694"/>
    <w:rsid w:val="00C668B6"/>
    <w:rsid w:val="00C67FF5"/>
    <w:rsid w:val="00C80AD2"/>
    <w:rsid w:val="00C80CDB"/>
    <w:rsid w:val="00C825F8"/>
    <w:rsid w:val="00C8466A"/>
    <w:rsid w:val="00C855B6"/>
    <w:rsid w:val="00C91F7F"/>
    <w:rsid w:val="00C9775B"/>
    <w:rsid w:val="00CA2BA0"/>
    <w:rsid w:val="00CB33E5"/>
    <w:rsid w:val="00CB53A7"/>
    <w:rsid w:val="00CD614F"/>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A31DA"/>
    <w:rsid w:val="00DA7FDB"/>
    <w:rsid w:val="00DB23A4"/>
    <w:rsid w:val="00DD792B"/>
    <w:rsid w:val="00DE05FC"/>
    <w:rsid w:val="00DE5ED3"/>
    <w:rsid w:val="00DF64AB"/>
    <w:rsid w:val="00E001A4"/>
    <w:rsid w:val="00E2477D"/>
    <w:rsid w:val="00E26354"/>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65CC6"/>
    <w:rsid w:val="00F74B40"/>
    <w:rsid w:val="00F87C9A"/>
    <w:rsid w:val="00F96CCA"/>
    <w:rsid w:val="00FA4CB1"/>
    <w:rsid w:val="00FC1B1C"/>
    <w:rsid w:val="00FC5DE0"/>
    <w:rsid w:val="00FE0D79"/>
    <w:rsid w:val="00FE33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9CCE405-705D-49B1-9631-FBF5A6B7B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חת_569_2014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באוקטובר 2014</DocumentCreateDateEnglish>
    <DocumentCreateDateHebrew xmlns="8f5b83e0-a1d3-486c-bd07-833a425c74af">ה' בחשון התשע"ה</DocumentCreateDateHebrew>
    <SubjectDocument xmlns="8f5b83e0-a1d3-486c-bd07-833a425c74af">מכרז פומבי 28/14 לקבלת שירותי ייעוץ ובדיקות של מתקני דלק וגפמ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29/10/2014 12:38;58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569</CounterString>
    <LastLockUser xmlns="8f5b83e0-a1d3-486c-bd07-833a425c74af" xsi:nil="true"/>
    <LastCheckOutDate xmlns="8f5b83e0-a1d3-486c-bd07-833a425c74af">29/10/2014 12:38;59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HT_569_2014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2014-10-29T00:00:00+00:00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4E1670C8-33C5-4B93-B74F-7DFBB1794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382</Words>
  <Characters>1912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2014-10-29T10:43:00Z</cp:lastPrinted>
  <dcterms:created xsi:type="dcterms:W3CDTF">2014-11-13T11:20:00Z</dcterms:created>
  <dcterms:modified xsi:type="dcterms:W3CDTF">2014-11-13T11:20:00Z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